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7B" w:rsidRPr="00C27231" w:rsidRDefault="002A137B" w:rsidP="00C27231">
      <w:pPr>
        <w:pStyle w:val="a5"/>
        <w:jc w:val="center"/>
        <w:rPr>
          <w:rFonts w:ascii="黑体" w:eastAsia="黑体" w:hAnsi="ˎ̥" w:hint="eastAsia"/>
          <w:color w:val="000000"/>
          <w:sz w:val="32"/>
          <w:szCs w:val="32"/>
        </w:rPr>
      </w:pPr>
      <w:r w:rsidRPr="00C27231">
        <w:rPr>
          <w:rFonts w:ascii="黑体" w:eastAsia="黑体" w:hAnsi="ˎ̥" w:hint="eastAsia"/>
          <w:bCs/>
          <w:color w:val="000000"/>
          <w:sz w:val="32"/>
          <w:szCs w:val="32"/>
        </w:rPr>
        <w:t>厦门市留学人员身份认定办法（试行）</w:t>
      </w:r>
    </w:p>
    <w:p w:rsidR="002A137B" w:rsidRPr="00C27231" w:rsidRDefault="002A137B" w:rsidP="002A137B">
      <w:pPr>
        <w:pStyle w:val="a5"/>
        <w:spacing w:before="0" w:beforeAutospacing="0" w:after="0" w:afterAutospacing="0" w:line="360" w:lineRule="auto"/>
        <w:jc w:val="center"/>
        <w:rPr>
          <w:rFonts w:asciiTheme="minorEastAsia" w:eastAsiaTheme="minorEastAsia" w:hAnsiTheme="minorEastAsia"/>
          <w:b/>
          <w:color w:val="000000"/>
          <w:sz w:val="21"/>
          <w:szCs w:val="21"/>
        </w:rPr>
      </w:pPr>
      <w:r w:rsidRPr="00C27231">
        <w:rPr>
          <w:rFonts w:asciiTheme="minorEastAsia" w:eastAsiaTheme="minorEastAsia" w:hAnsiTheme="minorEastAsia"/>
          <w:b/>
          <w:color w:val="000000"/>
          <w:sz w:val="21"/>
          <w:szCs w:val="21"/>
        </w:rPr>
        <w:t>第一章　总则</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第一条</w:t>
      </w:r>
      <w:r w:rsidRPr="00C27231">
        <w:rPr>
          <w:rFonts w:asciiTheme="minorEastAsia" w:eastAsiaTheme="minorEastAsia" w:hAnsiTheme="minorEastAsia"/>
          <w:color w:val="000000"/>
          <w:sz w:val="21"/>
          <w:szCs w:val="21"/>
        </w:rPr>
        <w:t>根据《厦门经济特区鼓励留学人员来厦创业工作规定》（以下简称《规定》），制定本办法。</w:t>
      </w:r>
    </w:p>
    <w:p w:rsidR="002A137B" w:rsidRPr="00C27231" w:rsidRDefault="002A137B" w:rsidP="002A137B">
      <w:pPr>
        <w:pStyle w:val="a5"/>
        <w:spacing w:before="0" w:beforeAutospacing="0" w:after="0" w:afterAutospacing="0" w:line="360" w:lineRule="auto"/>
        <w:ind w:firstLine="630"/>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第二条</w:t>
      </w:r>
      <w:r w:rsidRPr="00C27231">
        <w:rPr>
          <w:rFonts w:asciiTheme="minorEastAsia" w:eastAsiaTheme="minorEastAsia" w:hAnsiTheme="minorEastAsia"/>
          <w:color w:val="000000"/>
          <w:sz w:val="21"/>
          <w:szCs w:val="21"/>
        </w:rPr>
        <w:t>厦门市公务员局是综合管理留学人员的职能部门，其所属的厦门市留学人员管理中心具体负责留学人员身份认定工作。</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第三条</w:t>
      </w:r>
      <w:r w:rsidRPr="00C27231">
        <w:rPr>
          <w:rFonts w:asciiTheme="minorEastAsia" w:eastAsiaTheme="minorEastAsia" w:hAnsiTheme="minorEastAsia"/>
          <w:color w:val="000000"/>
          <w:sz w:val="21"/>
          <w:szCs w:val="21"/>
        </w:rPr>
        <w:t>留学人员的认定应符合《规定》第二条所要求的条件。</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高层次留学人员应符合《规定》第三条所要求的条件。</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第四条</w:t>
      </w:r>
      <w:r w:rsidRPr="00C27231">
        <w:rPr>
          <w:rFonts w:asciiTheme="minorEastAsia" w:eastAsiaTheme="minorEastAsia" w:hAnsiTheme="minorEastAsia"/>
          <w:color w:val="000000"/>
          <w:sz w:val="21"/>
          <w:szCs w:val="21"/>
        </w:rPr>
        <w:t>经认定的留学人员发给《厦门市留学人员身份认定证书》，高层次留学人员经认定后，发给《厦门市高层次留学人员身份认定证书》。</w:t>
      </w:r>
    </w:p>
    <w:p w:rsidR="002A137B" w:rsidRPr="00C27231" w:rsidRDefault="002A137B" w:rsidP="002A137B">
      <w:pPr>
        <w:pStyle w:val="a5"/>
        <w:spacing w:before="0" w:beforeAutospacing="0" w:after="0" w:afterAutospacing="0" w:line="360" w:lineRule="auto"/>
        <w:ind w:firstLine="630"/>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第五条</w:t>
      </w:r>
      <w:r w:rsidRPr="00C27231">
        <w:rPr>
          <w:rFonts w:asciiTheme="minorEastAsia" w:eastAsiaTheme="minorEastAsia" w:hAnsiTheme="minorEastAsia"/>
          <w:color w:val="000000"/>
          <w:sz w:val="21"/>
          <w:szCs w:val="21"/>
        </w:rPr>
        <w:t>《厦门市留学人员身份认定证书》与《厦门市高层次留学人员身份认定证书》是留学人员在厦门创业或工作享受相关优惠政策的凭证。</w:t>
      </w:r>
    </w:p>
    <w:p w:rsidR="002A137B" w:rsidRPr="00C27231" w:rsidRDefault="002A137B" w:rsidP="002A137B">
      <w:pPr>
        <w:pStyle w:val="a5"/>
        <w:spacing w:before="0" w:beforeAutospacing="0" w:after="0" w:afterAutospacing="0" w:line="360" w:lineRule="auto"/>
        <w:ind w:firstLine="630"/>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第六条</w:t>
      </w:r>
      <w:r w:rsidRPr="00C27231">
        <w:rPr>
          <w:rFonts w:asciiTheme="minorEastAsia" w:eastAsiaTheme="minorEastAsia" w:hAnsiTheme="minorEastAsia"/>
          <w:color w:val="000000"/>
          <w:sz w:val="21"/>
          <w:szCs w:val="21"/>
        </w:rPr>
        <w:t>留学人员身份认定日常受理，符合条件、材料齐全的，即来即办。不符合条件、决定不核发的，应向申请人说明理由。高层次留学人员不能直接确认的，原则上每半年组织一次集中评审认定（特殊情况除外）。</w:t>
      </w:r>
    </w:p>
    <w:p w:rsidR="002A137B" w:rsidRPr="00C27231" w:rsidRDefault="002A137B" w:rsidP="002A137B">
      <w:pPr>
        <w:pStyle w:val="a5"/>
        <w:spacing w:before="0" w:beforeAutospacing="0" w:after="0" w:afterAutospacing="0" w:line="360" w:lineRule="auto"/>
        <w:jc w:val="center"/>
        <w:rPr>
          <w:rFonts w:asciiTheme="minorEastAsia" w:eastAsiaTheme="minorEastAsia" w:hAnsiTheme="minorEastAsia"/>
          <w:b/>
          <w:color w:val="000000"/>
          <w:sz w:val="21"/>
          <w:szCs w:val="21"/>
        </w:rPr>
      </w:pPr>
      <w:r w:rsidRPr="00C27231">
        <w:rPr>
          <w:rFonts w:asciiTheme="minorEastAsia" w:eastAsiaTheme="minorEastAsia" w:hAnsiTheme="minorEastAsia"/>
          <w:b/>
          <w:color w:val="000000"/>
          <w:sz w:val="21"/>
          <w:szCs w:val="21"/>
        </w:rPr>
        <w:t>第二章　认定程序</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第七条</w:t>
      </w:r>
      <w:r w:rsidRPr="00C27231">
        <w:rPr>
          <w:rFonts w:asciiTheme="minorEastAsia" w:eastAsiaTheme="minorEastAsia" w:hAnsiTheme="minorEastAsia"/>
          <w:color w:val="000000"/>
          <w:sz w:val="21"/>
          <w:szCs w:val="21"/>
        </w:rPr>
        <w:t>一般留学人员身份认定程序：</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（一）申请。申请人登陆“厦门留学人才网”注册登记，在线如实填写《厦门市留学人员身份认定申请表》后在网上提交；</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（二）初审。厦门市留学人员管理中心根据认定条件与要求在网上进行初审；</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（三）上报。申请人通过网上初审后，在线打印表格、并准备好有关材料后由本人或授权委托代理人上报厦门市留学人员管理中心；</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（四）核发。厦门市留学人员管理中心确认后核发《厦门市留学人员身份认定证书》。</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第八条</w:t>
      </w:r>
      <w:r w:rsidRPr="00C27231">
        <w:rPr>
          <w:rFonts w:asciiTheme="minorEastAsia" w:eastAsiaTheme="minorEastAsia" w:hAnsiTheme="minorEastAsia"/>
          <w:color w:val="000000"/>
          <w:sz w:val="21"/>
          <w:szCs w:val="21"/>
        </w:rPr>
        <w:t>高层次留学人员认定程序：</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（一）申请。申请人登陆“厦门留学人才网”注册登记，在线如实填写《厦门市高层次留学人员认定申请表》后在网上提交；</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（二）初审。厦门市留学人员管理中心根据认定要求决定是否受理申请。不予受理的，要说明原因；</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lastRenderedPageBreak/>
        <w:t>（三）上报。网上初审通过后，申请人在线打印表格、并准备好有关材料向所在工作单位提出申请。用人单位签署推荐意见加盖公章，报上级主管部门或所在园区审核签章后，由用人单位统一上报厦门市留学人员管理中心；</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四）评审。不能直接确认为高层次留学人员的，由厦门市留学人员管理中心组织相关业务部门、行业专家组成评审组进行评审。评审组由3-5人的单数组成，采用综合评议与投票相结合的评审方式，并形成专家评审意见。申请人需获得评审组半数以上的赞成票方可认定为高层次留学人员；</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（五）核发。高层次留学人员认定须报厦门市公务员局审批后，再核发《厦门市高层次留学人员身份认定证书》。</w:t>
      </w:r>
    </w:p>
    <w:p w:rsidR="002A137B" w:rsidRPr="00C27231" w:rsidRDefault="002A137B" w:rsidP="002A137B">
      <w:pPr>
        <w:pStyle w:val="a5"/>
        <w:spacing w:before="0" w:beforeAutospacing="0" w:after="0" w:afterAutospacing="0" w:line="360" w:lineRule="auto"/>
        <w:jc w:val="center"/>
        <w:rPr>
          <w:rFonts w:asciiTheme="minorEastAsia" w:eastAsiaTheme="minorEastAsia" w:hAnsiTheme="minorEastAsia"/>
          <w:b/>
          <w:color w:val="000000"/>
          <w:sz w:val="21"/>
          <w:szCs w:val="21"/>
        </w:rPr>
      </w:pPr>
      <w:r w:rsidRPr="00C27231">
        <w:rPr>
          <w:rFonts w:asciiTheme="minorEastAsia" w:eastAsiaTheme="minorEastAsia" w:hAnsiTheme="minorEastAsia"/>
          <w:b/>
          <w:color w:val="000000"/>
          <w:sz w:val="21"/>
          <w:szCs w:val="21"/>
        </w:rPr>
        <w:t>第三章　认定材料</w:t>
      </w:r>
    </w:p>
    <w:p w:rsidR="002A137B" w:rsidRPr="00C27231" w:rsidRDefault="002A137B" w:rsidP="002A137B">
      <w:pPr>
        <w:pStyle w:val="a5"/>
        <w:spacing w:before="0" w:beforeAutospacing="0" w:after="0" w:afterAutospacing="0" w:line="360" w:lineRule="auto"/>
        <w:ind w:firstLine="630"/>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第九条</w:t>
      </w:r>
      <w:r w:rsidRPr="00C27231">
        <w:rPr>
          <w:rFonts w:asciiTheme="minorEastAsia" w:eastAsiaTheme="minorEastAsia" w:hAnsiTheme="minorEastAsia"/>
          <w:color w:val="000000"/>
          <w:sz w:val="21"/>
          <w:szCs w:val="21"/>
        </w:rPr>
        <w:t>一般留学人员身份认定需提供个人近期免冠照片5CM（二寸）2张，《厦门市留学人员身份认定申请表》一式一份，并根据个人情况提供以下相关材料的原件和复印件：</w:t>
      </w:r>
    </w:p>
    <w:p w:rsidR="002A137B" w:rsidRPr="00C27231" w:rsidRDefault="002A137B" w:rsidP="002A137B">
      <w:pPr>
        <w:pStyle w:val="a5"/>
        <w:spacing w:before="0" w:beforeAutospacing="0" w:after="0" w:afterAutospacing="0" w:line="360" w:lineRule="auto"/>
        <w:ind w:firstLine="5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（一）出国留学获得学士以上学位的：</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1、本人留学期间护照；</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2、我国驻外使、领馆的证明（留学回国人员证明）；</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3、国外学历、学位证书以及成绩单；</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4、教育部留学服务中心出具的《国外学历学位认证书》；</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5、出国前国内高等教育阶段的学位、学历证书；</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6、目前有效身份证件。</w:t>
      </w:r>
    </w:p>
    <w:p w:rsidR="002A137B" w:rsidRPr="00C27231" w:rsidRDefault="002A137B" w:rsidP="002A137B">
      <w:pPr>
        <w:pStyle w:val="a5"/>
        <w:spacing w:before="0" w:beforeAutospacing="0" w:after="0" w:afterAutospacing="0" w:line="360" w:lineRule="auto"/>
        <w:ind w:firstLine="5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（二）到国外高等院校、研究开发机构等访问进修的：</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1、本人国外进修期间的护照；</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2、我国驻外使、领馆的证明（留学回国人员证明）；</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3、国外学习证书、进修证书、成绩单、邀请函、留学基金委派出证明、公派出国留学人员的派出机构相关证明等材料；</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4、国外学习进修后发表的有关论文或成果证明；</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5、目前有效身份证件；</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6、出国前国内高等教育阶段学历、学位证书；</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7、出国前取得的国内专业技术职务任职资格证书。</w:t>
      </w:r>
    </w:p>
    <w:p w:rsidR="002A137B" w:rsidRPr="00C27231" w:rsidRDefault="002A137B" w:rsidP="002A137B">
      <w:pPr>
        <w:pStyle w:val="a5"/>
        <w:spacing w:before="0" w:beforeAutospacing="0" w:after="0" w:afterAutospacing="0" w:line="360" w:lineRule="auto"/>
        <w:ind w:firstLine="643"/>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第十条 </w:t>
      </w:r>
      <w:r w:rsidRPr="00C27231">
        <w:rPr>
          <w:rFonts w:asciiTheme="minorEastAsia" w:eastAsiaTheme="minorEastAsia" w:hAnsiTheme="minorEastAsia"/>
          <w:color w:val="000000"/>
          <w:sz w:val="21"/>
          <w:szCs w:val="21"/>
        </w:rPr>
        <w:t>申请高层次留学人员认定时需提供个人近期免冠照片5CM（二寸）3张，申请表一式二份，及以下相关材料的原件和复印件：</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lastRenderedPageBreak/>
        <w:t>（一）引进时人事行政主管部门审批材料（如：《人事关系介绍信》、《人才调动介绍信》或《厦门市人才柔性引进申报表》等）以及与引进单位签署的劳动合同、聘书等；</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（二）其它证明材料，如专利证书、知识产权证书、核心技术说明、查新报告、验收证书、科技成果鉴定证书，项目获奖证明、国外工作单位的证明或推荐信、国外工作的纳税证明或工资单、特殊专才证明等；</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（三）来厦创业的，需提供企业工商营业执照的有效复印件，如留学人员本人不担任法人，须同时提供验资报告；</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（四）厦门市留学人员身份认定证书。尚未办理留学人员身份认定的，还需根据本认定办法第九条规定提供相应材料。</w:t>
      </w:r>
    </w:p>
    <w:p w:rsidR="002A137B" w:rsidRPr="00C27231" w:rsidRDefault="002A137B" w:rsidP="002A137B">
      <w:pPr>
        <w:pStyle w:val="a5"/>
        <w:spacing w:before="0" w:beforeAutospacing="0" w:after="0" w:afterAutospacing="0" w:line="360" w:lineRule="auto"/>
        <w:jc w:val="center"/>
        <w:rPr>
          <w:rFonts w:asciiTheme="minorEastAsia" w:eastAsiaTheme="minorEastAsia" w:hAnsiTheme="minorEastAsia"/>
          <w:b/>
          <w:color w:val="000000"/>
          <w:sz w:val="21"/>
          <w:szCs w:val="21"/>
        </w:rPr>
      </w:pPr>
      <w:r w:rsidRPr="00C27231">
        <w:rPr>
          <w:rFonts w:asciiTheme="minorEastAsia" w:eastAsiaTheme="minorEastAsia" w:hAnsiTheme="minorEastAsia"/>
          <w:b/>
          <w:color w:val="000000"/>
          <w:sz w:val="21"/>
          <w:szCs w:val="21"/>
        </w:rPr>
        <w:t>第四章　附则</w:t>
      </w:r>
    </w:p>
    <w:p w:rsidR="002A137B" w:rsidRPr="00C27231" w:rsidRDefault="002A137B" w:rsidP="002A137B">
      <w:pPr>
        <w:pStyle w:val="a5"/>
        <w:spacing w:before="0" w:beforeAutospacing="0" w:after="0" w:afterAutospacing="0" w:line="360" w:lineRule="auto"/>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 xml:space="preserve">    </w:t>
      </w:r>
      <w:r w:rsidR="00417863" w:rsidRPr="00C27231">
        <w:rPr>
          <w:rFonts w:asciiTheme="minorEastAsia" w:eastAsiaTheme="minorEastAsia" w:hAnsiTheme="minorEastAsia" w:hint="eastAsia"/>
          <w:b/>
          <w:bCs/>
          <w:color w:val="000000"/>
          <w:sz w:val="21"/>
          <w:szCs w:val="21"/>
        </w:rPr>
        <w:t xml:space="preserve"> </w:t>
      </w:r>
      <w:r w:rsidRPr="00C27231">
        <w:rPr>
          <w:rFonts w:asciiTheme="minorEastAsia" w:eastAsiaTheme="minorEastAsia" w:hAnsiTheme="minorEastAsia"/>
          <w:b/>
          <w:bCs/>
          <w:color w:val="000000"/>
          <w:sz w:val="21"/>
          <w:szCs w:val="21"/>
        </w:rPr>
        <w:t>第十一条</w:t>
      </w:r>
      <w:r w:rsidRPr="00C27231">
        <w:rPr>
          <w:rFonts w:asciiTheme="minorEastAsia" w:eastAsiaTheme="minorEastAsia" w:hAnsiTheme="minorEastAsia"/>
          <w:color w:val="000000"/>
          <w:sz w:val="21"/>
          <w:szCs w:val="21"/>
        </w:rPr>
        <w:t>《厦门市留学人员身份认定证书》与《厦门市高层次留学人员身份认定证书》有效期限均为五年；有效期满后或留学人员的个人信息发生变动的需按照认定程序申请换证或申请变更。</w:t>
      </w:r>
    </w:p>
    <w:p w:rsidR="002A137B" w:rsidRPr="00C27231" w:rsidRDefault="002A137B" w:rsidP="00417863">
      <w:pPr>
        <w:pStyle w:val="a5"/>
        <w:spacing w:before="0" w:beforeAutospacing="0" w:after="0" w:afterAutospacing="0" w:line="360" w:lineRule="auto"/>
        <w:ind w:firstLineChars="245" w:firstLine="517"/>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第十二条</w:t>
      </w:r>
      <w:r w:rsidRPr="00C27231">
        <w:rPr>
          <w:rFonts w:asciiTheme="minorEastAsia" w:eastAsiaTheme="minorEastAsia" w:hAnsiTheme="minorEastAsia"/>
          <w:color w:val="000000"/>
          <w:sz w:val="21"/>
          <w:szCs w:val="21"/>
        </w:rPr>
        <w:t>留学人员的评审认定原则上必须自引进入厦之日起一年内提出申请，逾期不予受理。</w:t>
      </w:r>
    </w:p>
    <w:p w:rsidR="002A137B" w:rsidRPr="00C27231" w:rsidRDefault="002A137B" w:rsidP="00417863">
      <w:pPr>
        <w:pStyle w:val="a5"/>
        <w:spacing w:before="0" w:beforeAutospacing="0" w:after="0" w:afterAutospacing="0" w:line="360" w:lineRule="auto"/>
        <w:ind w:firstLineChars="245" w:firstLine="517"/>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第十三条</w:t>
      </w:r>
      <w:r w:rsidRPr="00C27231">
        <w:rPr>
          <w:rFonts w:asciiTheme="minorEastAsia" w:eastAsiaTheme="minorEastAsia" w:hAnsiTheme="minorEastAsia"/>
          <w:color w:val="000000"/>
          <w:sz w:val="21"/>
          <w:szCs w:val="21"/>
        </w:rPr>
        <w:t>提供虚假材料获得《厦门市留学人员身份认定证书》或《厦门市高层次留学人员身份认定证书》的，一经查出，取消认定资格，并根据情节轻重，报有关部门处理。</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推荐单位负责人或工作人员滥用职权、玩忽职守，提供虚假材料，协助他人获得留学人员身份认定的，由其主管部门通报批评，并依法追究责任。</w:t>
      </w:r>
    </w:p>
    <w:p w:rsidR="002A137B" w:rsidRPr="00C27231" w:rsidRDefault="002A137B" w:rsidP="002A137B">
      <w:pPr>
        <w:pStyle w:val="a5"/>
        <w:spacing w:before="0" w:beforeAutospacing="0" w:after="0" w:afterAutospacing="0" w:line="360" w:lineRule="auto"/>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  </w:t>
      </w:r>
      <w:r w:rsidR="00417863" w:rsidRPr="00C27231">
        <w:rPr>
          <w:rFonts w:asciiTheme="minorEastAsia" w:eastAsiaTheme="minorEastAsia" w:hAnsiTheme="minorEastAsia" w:hint="eastAsia"/>
          <w:b/>
          <w:bCs/>
          <w:color w:val="000000"/>
          <w:sz w:val="21"/>
          <w:szCs w:val="21"/>
        </w:rPr>
        <w:t xml:space="preserve">   </w:t>
      </w:r>
      <w:r w:rsidRPr="00C27231">
        <w:rPr>
          <w:rFonts w:asciiTheme="minorEastAsia" w:eastAsiaTheme="minorEastAsia" w:hAnsiTheme="minorEastAsia"/>
          <w:b/>
          <w:bCs/>
          <w:color w:val="000000"/>
          <w:sz w:val="21"/>
          <w:szCs w:val="21"/>
        </w:rPr>
        <w:t>第十四条</w:t>
      </w:r>
      <w:r w:rsidRPr="00C27231">
        <w:rPr>
          <w:rFonts w:asciiTheme="minorEastAsia" w:eastAsiaTheme="minorEastAsia" w:hAnsiTheme="minorEastAsia"/>
          <w:color w:val="000000"/>
          <w:sz w:val="21"/>
          <w:szCs w:val="21"/>
        </w:rPr>
        <w:t>从香港、澳门、台湾出国的留学人员适用本办法。</w:t>
      </w:r>
    </w:p>
    <w:p w:rsidR="002A137B" w:rsidRPr="00C27231" w:rsidRDefault="002A137B" w:rsidP="002A137B">
      <w:pPr>
        <w:pStyle w:val="a5"/>
        <w:spacing w:before="0" w:beforeAutospacing="0" w:after="0" w:afterAutospacing="0" w:line="360" w:lineRule="auto"/>
        <w:ind w:firstLine="640"/>
        <w:rPr>
          <w:rFonts w:asciiTheme="minorEastAsia" w:eastAsiaTheme="minorEastAsia" w:hAnsiTheme="minorEastAsia"/>
          <w:color w:val="000000"/>
          <w:sz w:val="21"/>
          <w:szCs w:val="21"/>
        </w:rPr>
      </w:pPr>
      <w:r w:rsidRPr="00C27231">
        <w:rPr>
          <w:rFonts w:asciiTheme="minorEastAsia" w:eastAsiaTheme="minorEastAsia" w:hAnsiTheme="minorEastAsia"/>
          <w:color w:val="000000"/>
          <w:sz w:val="21"/>
          <w:szCs w:val="21"/>
        </w:rPr>
        <w:t>到香港、澳门、台湾学习、工作的同等条件人员参照适用本办法。</w:t>
      </w:r>
    </w:p>
    <w:p w:rsidR="002A137B" w:rsidRPr="00C27231" w:rsidRDefault="002A137B" w:rsidP="00417863">
      <w:pPr>
        <w:pStyle w:val="a5"/>
        <w:spacing w:before="0" w:beforeAutospacing="0" w:after="0" w:afterAutospacing="0" w:line="360" w:lineRule="auto"/>
        <w:ind w:firstLineChars="245" w:firstLine="517"/>
        <w:rPr>
          <w:rFonts w:asciiTheme="minorEastAsia" w:eastAsiaTheme="minorEastAsia" w:hAnsiTheme="minorEastAsia"/>
          <w:color w:val="000000"/>
          <w:sz w:val="21"/>
          <w:szCs w:val="21"/>
        </w:rPr>
      </w:pPr>
      <w:r w:rsidRPr="00C27231">
        <w:rPr>
          <w:rFonts w:asciiTheme="minorEastAsia" w:eastAsiaTheme="minorEastAsia" w:hAnsiTheme="minorEastAsia"/>
          <w:b/>
          <w:bCs/>
          <w:color w:val="000000"/>
          <w:sz w:val="21"/>
          <w:szCs w:val="21"/>
        </w:rPr>
        <w:t>第十五条</w:t>
      </w:r>
      <w:r w:rsidRPr="00C27231">
        <w:rPr>
          <w:rFonts w:asciiTheme="minorEastAsia" w:eastAsiaTheme="minorEastAsia" w:hAnsiTheme="minorEastAsia"/>
          <w:color w:val="000000"/>
          <w:sz w:val="21"/>
          <w:szCs w:val="21"/>
        </w:rPr>
        <w:t>本办法由厦门市公务员局负责解释，自发布之日起施行，有效期两年。</w:t>
      </w:r>
    </w:p>
    <w:p w:rsidR="00DD74F3" w:rsidRPr="00C27231" w:rsidRDefault="00DD74F3">
      <w:pPr>
        <w:rPr>
          <w:rFonts w:asciiTheme="minorEastAsia" w:hAnsiTheme="minorEastAsia"/>
        </w:rPr>
      </w:pPr>
    </w:p>
    <w:sectPr w:rsidR="00DD74F3" w:rsidRPr="00C27231" w:rsidSect="007A684B">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1B6" w:rsidRDefault="00B751B6" w:rsidP="002A137B">
      <w:r>
        <w:separator/>
      </w:r>
    </w:p>
  </w:endnote>
  <w:endnote w:type="continuationSeparator" w:id="0">
    <w:p w:rsidR="00B751B6" w:rsidRDefault="00B751B6" w:rsidP="002A13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1B6" w:rsidRDefault="00B751B6" w:rsidP="002A137B">
      <w:r>
        <w:separator/>
      </w:r>
    </w:p>
  </w:footnote>
  <w:footnote w:type="continuationSeparator" w:id="0">
    <w:p w:rsidR="00B751B6" w:rsidRDefault="00B751B6" w:rsidP="002A13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137B"/>
    <w:rsid w:val="002A137B"/>
    <w:rsid w:val="003260E0"/>
    <w:rsid w:val="00417863"/>
    <w:rsid w:val="004F6EB1"/>
    <w:rsid w:val="005369EF"/>
    <w:rsid w:val="00544ADD"/>
    <w:rsid w:val="00644E40"/>
    <w:rsid w:val="00717DBF"/>
    <w:rsid w:val="007A684B"/>
    <w:rsid w:val="00B751B6"/>
    <w:rsid w:val="00C27231"/>
    <w:rsid w:val="00DD7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37B"/>
    <w:rPr>
      <w:sz w:val="18"/>
      <w:szCs w:val="18"/>
    </w:rPr>
  </w:style>
  <w:style w:type="paragraph" w:styleId="a4">
    <w:name w:val="footer"/>
    <w:basedOn w:val="a"/>
    <w:link w:val="Char0"/>
    <w:uiPriority w:val="99"/>
    <w:semiHidden/>
    <w:unhideWhenUsed/>
    <w:rsid w:val="002A13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137B"/>
    <w:rPr>
      <w:sz w:val="18"/>
      <w:szCs w:val="18"/>
    </w:rPr>
  </w:style>
  <w:style w:type="paragraph" w:styleId="a5">
    <w:name w:val="Normal (Web)"/>
    <w:basedOn w:val="a"/>
    <w:uiPriority w:val="99"/>
    <w:semiHidden/>
    <w:unhideWhenUsed/>
    <w:rsid w:val="002A137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7</cp:revision>
  <dcterms:created xsi:type="dcterms:W3CDTF">2013-03-19T08:39:00Z</dcterms:created>
  <dcterms:modified xsi:type="dcterms:W3CDTF">2013-03-20T09:36:00Z</dcterms:modified>
</cp:coreProperties>
</file>